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DD5A2C" w:rsidRPr="00DD5A2C">
        <w:rPr>
          <w:b/>
          <w:noProof/>
          <w:sz w:val="24"/>
        </w:rPr>
        <w:t>R4-2213423</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F74746">
        <w:rPr>
          <w:rFonts w:asciiTheme="minorEastAsia" w:eastAsiaTheme="minorEastAsia" w:hAnsiTheme="minorEastAsia" w:cs="Arial" w:hint="eastAsia"/>
          <w:lang w:val="en-US" w:eastAsia="zh-CN"/>
        </w:rPr>
        <w:t>OTA</w:t>
      </w:r>
      <w:r w:rsidR="00F74746">
        <w:rPr>
          <w:rFonts w:ascii="Arial" w:hAnsi="Arial" w:cs="Arial"/>
          <w:lang w:val="en-US"/>
        </w:rPr>
        <w:t xml:space="preserve"> test method for transmit antenna switching</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31A30" w:rsidRPr="004477CD">
        <w:rPr>
          <w:rFonts w:ascii="Arial" w:hAnsi="Arial" w:cs="Arial"/>
          <w:b/>
          <w:lang w:val="en-US"/>
        </w:rPr>
        <w:t>9.2.2.</w:t>
      </w:r>
      <w:r w:rsidR="00F74746" w:rsidRPr="004477CD">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Default="00A4391C" w:rsidP="00521D6F">
      <w:pPr>
        <w:tabs>
          <w:tab w:val="left" w:pos="5103"/>
        </w:tabs>
        <w:spacing w:after="120"/>
        <w:rPr>
          <w:rFonts w:eastAsia="等线"/>
          <w:lang w:val="en-US" w:eastAsia="zh-CN"/>
        </w:rPr>
      </w:pPr>
      <w:r w:rsidRPr="00521D6F">
        <w:rPr>
          <w:rFonts w:eastAsia="等线"/>
          <w:lang w:val="en-US" w:eastAsia="zh-CN"/>
        </w:rPr>
        <w:t xml:space="preserve">The test methodology </w:t>
      </w:r>
      <w:r w:rsidR="003A4333" w:rsidRPr="00521D6F">
        <w:rPr>
          <w:rFonts w:eastAsia="等线"/>
          <w:lang w:val="en-US" w:eastAsia="zh-CN"/>
        </w:rPr>
        <w:t>for UE with Transmit antenna switching ON was discussed in the past several RAN4 meetings. There is no conclusion on the test methodology because of the complexity of the mechanism of transmit antenna switching</w:t>
      </w:r>
      <w:r w:rsidR="00521D6F" w:rsidRPr="00521D6F">
        <w:rPr>
          <w:rFonts w:eastAsia="等线"/>
          <w:lang w:val="en-US" w:eastAsia="zh-CN"/>
        </w:rPr>
        <w:t xml:space="preserve"> and further study is needed</w:t>
      </w:r>
      <w:r w:rsidR="003A4333" w:rsidRPr="00521D6F">
        <w:rPr>
          <w:rFonts w:eastAsia="等线"/>
          <w:lang w:val="en-US" w:eastAsia="zh-CN"/>
        </w:rPr>
        <w:t xml:space="preserve">. </w:t>
      </w:r>
      <w:r w:rsidR="00521D6F" w:rsidRPr="00521D6F">
        <w:rPr>
          <w:rFonts w:eastAsia="等线"/>
          <w:lang w:val="en-US" w:eastAsia="zh-CN"/>
        </w:rPr>
        <w:t xml:space="preserve">The potential </w:t>
      </w:r>
      <w:r w:rsidR="00171583">
        <w:rPr>
          <w:rFonts w:eastAsia="等线"/>
          <w:lang w:val="en-US" w:eastAsia="zh-CN"/>
        </w:rPr>
        <w:t>influenced</w:t>
      </w:r>
      <w:r w:rsidR="00521D6F" w:rsidRPr="00521D6F">
        <w:rPr>
          <w:rFonts w:eastAsia="等线"/>
          <w:lang w:val="en-US" w:eastAsia="zh-CN"/>
        </w:rPr>
        <w:t xml:space="preserve"> factors were </w:t>
      </w:r>
      <w:r w:rsidR="00521D6F">
        <w:rPr>
          <w:rFonts w:eastAsia="等线"/>
          <w:lang w:val="en-US" w:eastAsia="zh-CN"/>
        </w:rPr>
        <w:t>identified</w:t>
      </w:r>
      <w:r w:rsidR="00521D6F" w:rsidRPr="00521D6F">
        <w:rPr>
          <w:rFonts w:eastAsia="等线"/>
          <w:lang w:val="en-US" w:eastAsia="zh-CN"/>
        </w:rPr>
        <w:t xml:space="preserve"> and concluded on the </w:t>
      </w:r>
      <w:r w:rsidR="00521D6F">
        <w:rPr>
          <w:rFonts w:eastAsia="等线"/>
          <w:lang w:val="en-US" w:eastAsia="zh-CN"/>
        </w:rPr>
        <w:t>priorities.</w:t>
      </w:r>
    </w:p>
    <w:p w:rsidR="00D90483" w:rsidRDefault="00521D6F" w:rsidP="00521D6F">
      <w:pPr>
        <w:tabs>
          <w:tab w:val="left" w:pos="5103"/>
        </w:tabs>
        <w:spacing w:after="120"/>
        <w:rPr>
          <w:rFonts w:eastAsia="等线"/>
          <w:lang w:val="en-US" w:eastAsia="zh-CN"/>
        </w:rPr>
      </w:pPr>
      <w:r>
        <w:rPr>
          <w:rFonts w:eastAsia="等线"/>
          <w:lang w:val="en-US" w:eastAsia="zh-CN"/>
        </w:rPr>
        <w:t>Regarding this is the last RAN4 meeting for FR1 TRP TRS WI, the contribution presents our views and proposals on the topic of test methodology for transmit antenna switching.</w:t>
      </w:r>
    </w:p>
    <w:p w:rsidR="00521D6F" w:rsidRPr="00CC578A" w:rsidRDefault="00521D6F" w:rsidP="00521D6F">
      <w:pPr>
        <w:tabs>
          <w:tab w:val="left" w:pos="5103"/>
        </w:tabs>
        <w:spacing w:after="120"/>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1D094A" w:rsidP="006D1E1F">
      <w:pPr>
        <w:tabs>
          <w:tab w:val="left" w:pos="5103"/>
        </w:tabs>
        <w:spacing w:after="120"/>
        <w:rPr>
          <w:lang w:eastAsia="zh-CN"/>
        </w:rPr>
      </w:pPr>
      <w:r>
        <w:rPr>
          <w:rFonts w:eastAsia="等线"/>
          <w:lang w:val="en-US" w:eastAsia="zh-CN"/>
        </w:rPr>
        <w:t xml:space="preserve">Among the current identified </w:t>
      </w:r>
      <w:r w:rsidR="00171583">
        <w:rPr>
          <w:rFonts w:eastAsia="等线"/>
          <w:lang w:val="en-US" w:eastAsia="zh-CN"/>
        </w:rPr>
        <w:t xml:space="preserve">influenced </w:t>
      </w:r>
      <w:r>
        <w:rPr>
          <w:rFonts w:eastAsia="等线"/>
          <w:lang w:val="en-US" w:eastAsia="zh-CN"/>
        </w:rPr>
        <w:t>factors</w:t>
      </w:r>
      <w:r w:rsidR="0068182F">
        <w:rPr>
          <w:rFonts w:eastAsia="等线"/>
          <w:lang w:val="en-US" w:eastAsia="zh-CN"/>
        </w:rPr>
        <w:t xml:space="preserve"> of transmit antenna switching in TR 38.834, downlink Rx signal is the only </w:t>
      </w:r>
      <w:r w:rsidR="00BF20E7">
        <w:rPr>
          <w:rFonts w:eastAsia="等线"/>
          <w:lang w:val="en-US" w:eastAsia="zh-CN"/>
        </w:rPr>
        <w:t xml:space="preserve">high priority factor. </w:t>
      </w:r>
      <w:r w:rsidR="00FE473F">
        <w:rPr>
          <w:rFonts w:eastAsia="等线"/>
          <w:lang w:val="en-US" w:eastAsia="zh-CN"/>
        </w:rPr>
        <w:t xml:space="preserve">In principle, transmit antenna switching technique will provide better uplink access performance than single antenna transmission, based on different antenna pattern (i.e. different EIRP) of the transmit antennas. </w:t>
      </w:r>
      <w:r w:rsidR="008818E0">
        <w:rPr>
          <w:rFonts w:eastAsia="等线"/>
          <w:lang w:val="en-US" w:eastAsia="zh-CN"/>
        </w:rPr>
        <w:t>The antenna selection mechanisms/algorithms from different venders have similar purpose of selecting the antenna with better EIRP on the communication direction to be the transmit antenna. Without uplink connectivity massage</w:t>
      </w:r>
      <w:r w:rsidR="00C502ED">
        <w:rPr>
          <w:rFonts w:eastAsia="等线"/>
          <w:lang w:val="en-US" w:eastAsia="zh-CN"/>
        </w:rPr>
        <w:t xml:space="preserve">, the most effective </w:t>
      </w:r>
      <w:r w:rsidR="008441E6">
        <w:rPr>
          <w:rFonts w:eastAsia="等线"/>
          <w:lang w:val="en-US" w:eastAsia="zh-CN"/>
        </w:rPr>
        <w:t xml:space="preserve">way to obtain communication channel condition including UE antenna is downlink Rx </w:t>
      </w:r>
      <w:r w:rsidR="00793106">
        <w:rPr>
          <w:rFonts w:eastAsia="等线"/>
          <w:lang w:val="en-US" w:eastAsia="zh-CN"/>
        </w:rPr>
        <w:t>signal/</w:t>
      </w:r>
      <w:r w:rsidR="008441E6">
        <w:rPr>
          <w:rFonts w:eastAsia="等线"/>
          <w:lang w:val="en-US" w:eastAsia="zh-CN"/>
        </w:rPr>
        <w:t>power.</w:t>
      </w:r>
      <w:r w:rsidR="00171583">
        <w:rPr>
          <w:rFonts w:eastAsia="等线"/>
          <w:lang w:val="en-US" w:eastAsia="zh-CN"/>
        </w:rPr>
        <w:t xml:space="preserve"> Therefore, downlink Rx signal is the most important index in transmit antenna switching mechanism. With this knowledge, the </w:t>
      </w:r>
      <w:r w:rsidR="00171583">
        <w:rPr>
          <w:lang w:eastAsia="zh-CN"/>
        </w:rPr>
        <w:t xml:space="preserve">potential effective approach to trigger transmit antenna switching </w:t>
      </w:r>
      <w:r w:rsidR="00171583" w:rsidRPr="005F1B84">
        <w:rPr>
          <w:lang w:eastAsia="zh-CN"/>
        </w:rPr>
        <w:t>algorithm</w:t>
      </w:r>
      <w:r w:rsidR="00171583" w:rsidRPr="005F1B84" w:rsidDel="005F1B84">
        <w:rPr>
          <w:lang w:eastAsia="zh-CN"/>
        </w:rPr>
        <w:t xml:space="preserve"> </w:t>
      </w:r>
      <w:r w:rsidR="00171583">
        <w:rPr>
          <w:lang w:eastAsia="zh-CN"/>
        </w:rPr>
        <w:t>is that combining the measurement antenna and the link antenna to be one unified antenna in the OTA chamber. There is concern about the sensibility of thi</w:t>
      </w:r>
      <w:r w:rsidR="00BB6747">
        <w:rPr>
          <w:lang w:eastAsia="zh-CN"/>
        </w:rPr>
        <w:t>s approach in the email discussion of the last meeting, and verifications are encouraged [1].</w:t>
      </w:r>
    </w:p>
    <w:p w:rsidR="00BB6747" w:rsidRDefault="00BB6747" w:rsidP="00BB6747">
      <w:pPr>
        <w:tabs>
          <w:tab w:val="left" w:pos="5103"/>
        </w:tabs>
        <w:spacing w:after="120"/>
        <w:jc w:val="center"/>
        <w:rPr>
          <w:rFonts w:eastAsia="等线"/>
          <w:lang w:val="en-US" w:eastAsia="zh-CN"/>
        </w:rPr>
      </w:pPr>
      <w:r>
        <w:rPr>
          <w:noProof/>
        </w:rPr>
        <w:drawing>
          <wp:inline distT="0" distB="0" distL="0" distR="0" wp14:anchorId="431F32B8" wp14:editId="233A31FB">
            <wp:extent cx="4936896" cy="673100"/>
            <wp:effectExtent l="19050" t="19050" r="1651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75147" cy="678315"/>
                    </a:xfrm>
                    <a:prstGeom prst="rect">
                      <a:avLst/>
                    </a:prstGeom>
                    <a:ln>
                      <a:solidFill>
                        <a:schemeClr val="tx1"/>
                      </a:solidFill>
                    </a:ln>
                  </pic:spPr>
                </pic:pic>
              </a:graphicData>
            </a:graphic>
          </wp:inline>
        </w:drawing>
      </w:r>
    </w:p>
    <w:p w:rsidR="002D4605" w:rsidRDefault="00BB6747" w:rsidP="006D1E1F">
      <w:pPr>
        <w:tabs>
          <w:tab w:val="left" w:pos="5103"/>
        </w:tabs>
        <w:spacing w:after="120"/>
        <w:rPr>
          <w:rFonts w:eastAsia="等线"/>
          <w:lang w:val="en-US" w:eastAsia="zh-CN"/>
        </w:rPr>
      </w:pPr>
      <w:r>
        <w:rPr>
          <w:rFonts w:eastAsia="等线"/>
          <w:lang w:val="en-US" w:eastAsia="zh-CN"/>
        </w:rPr>
        <w:t xml:space="preserve">The verification of sensibility can be divided into two parts, conductive verification and OTA verification. The purpose of conductive verification is to </w:t>
      </w:r>
      <w:r w:rsidR="005D242A">
        <w:rPr>
          <w:rFonts w:eastAsia="等线"/>
          <w:lang w:val="en-US" w:eastAsia="zh-CN"/>
        </w:rPr>
        <w:t>check whether the transmit antenna switched correctly and stably based on the preinstall algorithm. While the verification via OTA checks whether the test solution can stably trigger the transmit antenna switch with the predefined test configurations.</w:t>
      </w:r>
    </w:p>
    <w:p w:rsidR="005D242A" w:rsidRDefault="005D242A" w:rsidP="006D1E1F">
      <w:pPr>
        <w:tabs>
          <w:tab w:val="left" w:pos="5103"/>
        </w:tabs>
        <w:spacing w:after="120"/>
        <w:rPr>
          <w:rFonts w:eastAsia="等线"/>
          <w:lang w:val="en-US" w:eastAsia="zh-CN"/>
        </w:rPr>
      </w:pPr>
      <w:r>
        <w:rPr>
          <w:rFonts w:eastAsia="等线"/>
          <w:lang w:val="en-US" w:eastAsia="zh-CN"/>
        </w:rPr>
        <w:t xml:space="preserve">A UE with </w:t>
      </w:r>
      <w:r w:rsidR="003867D8">
        <w:rPr>
          <w:rFonts w:eastAsia="等线"/>
          <w:lang w:val="en-US" w:eastAsia="zh-CN"/>
        </w:rPr>
        <w:t xml:space="preserve">TAS function built-in chipset was verified in our lab under the manner of both conductive and near field coupling respectively. Verification results show that chipset built-in TAS algorithm has very good stability on transmit antenna selection and switching. Regarding the OTA verification, the test results from our side and previous contribution of other companies show that </w:t>
      </w:r>
      <w:r w:rsidR="00E73A58">
        <w:rPr>
          <w:rFonts w:eastAsia="等线"/>
          <w:lang w:val="en-US" w:eastAsia="zh-CN"/>
        </w:rPr>
        <w:t>the TRPs are relatively stable and repeatable under the chamber configuration of combi</w:t>
      </w:r>
      <w:r w:rsidR="004477CD">
        <w:rPr>
          <w:rFonts w:eastAsia="等线"/>
          <w:lang w:val="en-US" w:eastAsia="zh-CN"/>
        </w:rPr>
        <w:t>ni</w:t>
      </w:r>
      <w:r w:rsidR="00E73A58">
        <w:rPr>
          <w:rFonts w:eastAsia="等线"/>
          <w:lang w:val="en-US" w:eastAsia="zh-CN"/>
        </w:rPr>
        <w:t>ng the measurement antenna and the link antenna to be one unified antenna.</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E73A58" w:rsidRPr="00E73A58">
        <w:rPr>
          <w:rFonts w:eastAsia="等线"/>
          <w:b/>
          <w:i/>
          <w:lang w:val="en-US" w:eastAsia="zh-CN"/>
        </w:rPr>
        <w:t>Conductive verification results show that chipset built-in TAS algorithm has very good stability on transmit antenna selection and switching.</w:t>
      </w:r>
    </w:p>
    <w:p w:rsidR="006B732E" w:rsidRDefault="006B732E" w:rsidP="006B732E">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E73A58">
        <w:rPr>
          <w:rFonts w:eastAsia="等线"/>
          <w:b/>
          <w:i/>
          <w:lang w:val="en-US" w:eastAsia="zh-CN"/>
        </w:rPr>
        <w:t xml:space="preserve">OTA verification </w:t>
      </w:r>
      <w:r w:rsidR="00E73A58" w:rsidRPr="00E73A58">
        <w:rPr>
          <w:rFonts w:eastAsia="等线"/>
          <w:b/>
          <w:i/>
          <w:lang w:val="en-US" w:eastAsia="zh-CN"/>
        </w:rPr>
        <w:t>results from our side and previous contribution of other companies show that the TRPs are relatively stable and repeatable under the chamber configuration of combi</w:t>
      </w:r>
      <w:r w:rsidR="004477CD">
        <w:rPr>
          <w:rFonts w:eastAsia="等线"/>
          <w:b/>
          <w:i/>
          <w:lang w:val="en-US" w:eastAsia="zh-CN"/>
        </w:rPr>
        <w:t>ni</w:t>
      </w:r>
      <w:r w:rsidR="00E73A58" w:rsidRPr="00E73A58">
        <w:rPr>
          <w:rFonts w:eastAsia="等线"/>
          <w:b/>
          <w:i/>
          <w:lang w:val="en-US" w:eastAsia="zh-CN"/>
        </w:rPr>
        <w:t>ng the measurement antenna and the link antenna to be one unified antenna.</w:t>
      </w:r>
    </w:p>
    <w:p w:rsidR="00E73A58" w:rsidRDefault="00E73A58" w:rsidP="00E73A58">
      <w:pPr>
        <w:tabs>
          <w:tab w:val="left" w:pos="5103"/>
        </w:tabs>
        <w:spacing w:after="120"/>
        <w:rPr>
          <w:rFonts w:eastAsia="等线"/>
          <w:lang w:val="en-US" w:eastAsia="zh-CN"/>
        </w:rPr>
      </w:pPr>
      <w:r>
        <w:rPr>
          <w:rFonts w:eastAsia="等线"/>
          <w:lang w:val="en-US" w:eastAsia="zh-CN"/>
        </w:rPr>
        <w:t xml:space="preserve">Besides the above verification results, </w:t>
      </w:r>
      <w:r w:rsidR="00156F24">
        <w:rPr>
          <w:rFonts w:eastAsia="等线"/>
          <w:lang w:val="en-US" w:eastAsia="zh-CN"/>
        </w:rPr>
        <w:t xml:space="preserve">some technical points mentioned in the past email discussion have been verified. For introducing a dwell or wait time between the change in DL direction and the power measurement to ensure the antenna switching state stable, different settings of dwell time are verified from 0s to 5s with 1 second step interval. The outcome of the results is that the measurement data is stable when dwell time is longer than 1s. Regarding the initial DL power on every measurement direction, </w:t>
      </w:r>
      <w:r w:rsidR="00B464B5">
        <w:rPr>
          <w:rFonts w:eastAsia="等线"/>
          <w:lang w:val="en-US" w:eastAsia="zh-CN"/>
        </w:rPr>
        <w:t>the initial DL power sweeps from -</w:t>
      </w:r>
      <w:r w:rsidR="005950AC">
        <w:rPr>
          <w:rFonts w:eastAsia="等线"/>
          <w:lang w:val="en-US" w:eastAsia="zh-CN"/>
        </w:rPr>
        <w:t>55</w:t>
      </w:r>
      <w:r w:rsidR="00B464B5">
        <w:rPr>
          <w:rFonts w:eastAsia="等线"/>
          <w:lang w:val="en-US" w:eastAsia="zh-CN"/>
        </w:rPr>
        <w:t>dBm</w:t>
      </w:r>
      <w:r w:rsidR="005950AC">
        <w:rPr>
          <w:rFonts w:eastAsia="等线"/>
          <w:lang w:val="en-US" w:eastAsia="zh-CN"/>
        </w:rPr>
        <w:t>/15kHz</w:t>
      </w:r>
      <w:r w:rsidR="00B464B5">
        <w:rPr>
          <w:rFonts w:eastAsia="等线"/>
          <w:lang w:val="en-US" w:eastAsia="zh-CN"/>
        </w:rPr>
        <w:t xml:space="preserve"> to -</w:t>
      </w:r>
      <w:r w:rsidR="005950AC">
        <w:rPr>
          <w:rFonts w:eastAsia="等线"/>
          <w:lang w:val="en-US" w:eastAsia="zh-CN"/>
        </w:rPr>
        <w:t>70</w:t>
      </w:r>
      <w:r w:rsidR="00B464B5">
        <w:rPr>
          <w:rFonts w:eastAsia="等线"/>
          <w:lang w:val="en-US" w:eastAsia="zh-CN"/>
        </w:rPr>
        <w:t>dBm</w:t>
      </w:r>
      <w:r w:rsidR="005950AC">
        <w:rPr>
          <w:rFonts w:eastAsia="等线"/>
          <w:lang w:val="en-US" w:eastAsia="zh-CN"/>
        </w:rPr>
        <w:t>/15kHz</w:t>
      </w:r>
      <w:r w:rsidR="00B464B5">
        <w:rPr>
          <w:rFonts w:eastAsia="等线"/>
          <w:lang w:val="en-US" w:eastAsia="zh-CN"/>
        </w:rPr>
        <w:t>, the measurement results is stable, which means the transmit antenna switching behavior is not sensitive to initial DL power.</w:t>
      </w:r>
    </w:p>
    <w:p w:rsidR="00B464B5" w:rsidRDefault="00B464B5" w:rsidP="00B464B5">
      <w:pPr>
        <w:tabs>
          <w:tab w:val="left" w:pos="5103"/>
        </w:tabs>
        <w:spacing w:after="120"/>
        <w:ind w:left="1618" w:hangingChars="809" w:hanging="1618"/>
        <w:rPr>
          <w:rFonts w:eastAsia="等线"/>
          <w:lang w:val="en-US" w:eastAsia="zh-CN"/>
        </w:rPr>
      </w:pPr>
      <w:r>
        <w:rPr>
          <w:rFonts w:eastAsia="等线"/>
          <w:b/>
          <w:i/>
          <w:lang w:val="en-US" w:eastAsia="zh-CN"/>
        </w:rPr>
        <w:lastRenderedPageBreak/>
        <w:t>Observation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Once the </w:t>
      </w:r>
      <w:r w:rsidRPr="003B43BE">
        <w:rPr>
          <w:rFonts w:eastAsia="等线"/>
          <w:b/>
          <w:i/>
          <w:lang w:val="en-US" w:eastAsia="zh-CN"/>
        </w:rPr>
        <w:t xml:space="preserve">dwell or wait time between the change in DL direction and the power measurement is longer than 1 second, </w:t>
      </w:r>
      <w:r w:rsidR="003B43BE" w:rsidRPr="003B43BE">
        <w:rPr>
          <w:rFonts w:eastAsia="等线"/>
          <w:b/>
          <w:i/>
          <w:lang w:val="en-US" w:eastAsia="zh-CN"/>
        </w:rPr>
        <w:t>the measurement data is stable.</w:t>
      </w:r>
    </w:p>
    <w:p w:rsidR="003B43BE" w:rsidRDefault="003B43BE" w:rsidP="003B43BE">
      <w:pPr>
        <w:tabs>
          <w:tab w:val="left" w:pos="5103"/>
        </w:tabs>
        <w:spacing w:after="120"/>
        <w:ind w:left="1618" w:hangingChars="809" w:hanging="1618"/>
        <w:rPr>
          <w:rFonts w:eastAsia="等线"/>
          <w:b/>
          <w:i/>
          <w:lang w:val="en-US" w:eastAsia="zh-CN"/>
        </w:rPr>
      </w:pPr>
      <w:r>
        <w:rPr>
          <w:rFonts w:eastAsia="等线"/>
          <w:b/>
          <w:i/>
          <w:lang w:val="en-US" w:eastAsia="zh-CN"/>
        </w:rPr>
        <w:t>Observation 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3B43BE">
        <w:rPr>
          <w:rFonts w:eastAsia="等线"/>
          <w:b/>
          <w:i/>
          <w:lang w:val="en-US" w:eastAsia="zh-CN"/>
        </w:rPr>
        <w:t>he transmit antenna switching behavior is not sensitive to initial DL power.</w:t>
      </w:r>
    </w:p>
    <w:p w:rsidR="00A057DB" w:rsidRDefault="00A057DB" w:rsidP="00A057D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3B43BE">
        <w:rPr>
          <w:rFonts w:eastAsia="等线"/>
          <w:b/>
          <w:i/>
          <w:lang w:val="en-US" w:eastAsia="zh-CN"/>
        </w:rPr>
        <w:t xml:space="preserve">The approach of </w:t>
      </w:r>
      <w:r w:rsidR="003B43BE" w:rsidRPr="003B43BE">
        <w:rPr>
          <w:rFonts w:eastAsia="等线"/>
          <w:b/>
          <w:i/>
          <w:lang w:val="en-US" w:eastAsia="zh-CN"/>
        </w:rPr>
        <w:t>combining the measurement antenna and the link antenna to be one unified antenna in the OTA chamber</w:t>
      </w:r>
      <w:r w:rsidR="003B43BE">
        <w:rPr>
          <w:rFonts w:eastAsia="等线"/>
          <w:b/>
          <w:i/>
          <w:lang w:val="en-US" w:eastAsia="zh-CN"/>
        </w:rPr>
        <w:t xml:space="preserve"> </w:t>
      </w:r>
      <w:r w:rsidR="004477CD">
        <w:rPr>
          <w:rFonts w:eastAsia="等线"/>
          <w:b/>
          <w:i/>
          <w:lang w:val="en-US" w:eastAsia="zh-CN"/>
        </w:rPr>
        <w:t>provides stable measurement results</w:t>
      </w:r>
      <w:r w:rsidR="003B43BE">
        <w:rPr>
          <w:rFonts w:eastAsia="等线"/>
          <w:b/>
          <w:i/>
          <w:lang w:val="en-US" w:eastAsia="zh-CN"/>
        </w:rPr>
        <w:t xml:space="preserve"> to verify the UE OTA performance with transmit antenna switching function ON.</w:t>
      </w:r>
    </w:p>
    <w:p w:rsidR="00800DC2" w:rsidRPr="004477CD"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3B43BE">
        <w:rPr>
          <w:rFonts w:eastAsia="等线"/>
          <w:lang w:val="en-US" w:eastAsia="zh-CN"/>
        </w:rPr>
        <w:t>our view on the topic of test methodology for transmit antenna switching.</w:t>
      </w:r>
      <w:r w:rsidR="00270617" w:rsidRPr="007B0977">
        <w:rPr>
          <w:rFonts w:eastAsia="等线"/>
          <w:lang w:val="en-US" w:eastAsia="zh-CN"/>
        </w:rPr>
        <w:t xml:space="preserve"> And got the following conclusions.</w:t>
      </w:r>
    </w:p>
    <w:p w:rsidR="003B43BE" w:rsidRDefault="003B43BE" w:rsidP="003B43BE">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approach of </w:t>
      </w:r>
      <w:r w:rsidRPr="003B43BE">
        <w:rPr>
          <w:rFonts w:eastAsia="等线"/>
          <w:b/>
          <w:i/>
          <w:lang w:val="en-US" w:eastAsia="zh-CN"/>
        </w:rPr>
        <w:t>combining the measurement antenna and the link antenna to be one unified antenna in the OTA chamber</w:t>
      </w:r>
      <w:r w:rsidR="004477CD" w:rsidRPr="004477CD">
        <w:rPr>
          <w:rFonts w:eastAsia="等线"/>
          <w:b/>
          <w:i/>
          <w:lang w:val="en-US" w:eastAsia="zh-CN"/>
        </w:rPr>
        <w:t xml:space="preserve"> </w:t>
      </w:r>
      <w:r w:rsidR="004477CD">
        <w:rPr>
          <w:rFonts w:eastAsia="等线"/>
          <w:b/>
          <w:i/>
          <w:lang w:val="en-US" w:eastAsia="zh-CN"/>
        </w:rPr>
        <w:t>provides stable measurement results</w:t>
      </w:r>
      <w:r>
        <w:rPr>
          <w:rFonts w:eastAsia="等线"/>
          <w:b/>
          <w:i/>
          <w:lang w:val="en-US" w:eastAsia="zh-CN"/>
        </w:rPr>
        <w:t xml:space="preserve"> to verify the UE OTA performance with transmit antenna switching function ON.</w:t>
      </w:r>
    </w:p>
    <w:p w:rsidR="00E7608B" w:rsidRPr="003B43BE"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Pr="00BB6747"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BB6747">
        <w:rPr>
          <w:rFonts w:eastAsia="等线"/>
          <w:lang w:val="en-US" w:eastAsia="zh-CN"/>
        </w:rPr>
        <w:t xml:space="preserve"> </w:t>
      </w:r>
      <w:bookmarkStart w:id="3" w:name="_Hlk110696418"/>
      <w:r w:rsidR="00BB6747" w:rsidRPr="00BB6747">
        <w:rPr>
          <w:rFonts w:eastAsia="等线"/>
          <w:lang w:val="en-US" w:eastAsia="zh-CN"/>
        </w:rPr>
        <w:t>R4-2210679</w:t>
      </w:r>
      <w:bookmarkEnd w:id="3"/>
      <w:r w:rsidRPr="00BB6747">
        <w:rPr>
          <w:rFonts w:eastAsia="等线"/>
          <w:lang w:val="en-US" w:eastAsia="zh-CN"/>
        </w:rPr>
        <w:t>,</w:t>
      </w:r>
      <w:r w:rsidR="00AA463D" w:rsidRPr="00BB6747">
        <w:rPr>
          <w:rFonts w:eastAsia="等线"/>
          <w:lang w:val="en-US" w:eastAsia="zh-CN"/>
        </w:rPr>
        <w:t xml:space="preserve"> </w:t>
      </w:r>
      <w:bookmarkStart w:id="4" w:name="_Hlk110696369"/>
      <w:r w:rsidR="00BB6747" w:rsidRPr="00BB6747">
        <w:rPr>
          <w:rFonts w:eastAsia="等线"/>
          <w:lang w:val="en-US" w:eastAsia="zh-CN"/>
        </w:rPr>
        <w:t>WF on FR1 TRP TRS for UE with multi-antenna</w:t>
      </w:r>
      <w:bookmarkEnd w:id="4"/>
      <w:r w:rsidRPr="00BB6747">
        <w:rPr>
          <w:rFonts w:eastAsia="等线"/>
          <w:lang w:val="en-US" w:eastAsia="zh-CN"/>
        </w:rPr>
        <w:t xml:space="preserve">, </w:t>
      </w:r>
      <w:r w:rsidR="00BB6747" w:rsidRPr="00BB6747">
        <w:rPr>
          <w:rFonts w:eastAsia="等线"/>
          <w:lang w:val="en-US" w:eastAsia="zh-CN"/>
        </w:rPr>
        <w:t>OPPO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C16" w:rsidRDefault="00A77C16">
      <w:r>
        <w:separator/>
      </w:r>
    </w:p>
  </w:endnote>
  <w:endnote w:type="continuationSeparator" w:id="0">
    <w:p w:rsidR="00A77C16" w:rsidRDefault="00A7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C16" w:rsidRDefault="00A77C16">
      <w:r>
        <w:separator/>
      </w:r>
    </w:p>
  </w:footnote>
  <w:footnote w:type="continuationSeparator" w:id="0">
    <w:p w:rsidR="00A77C16" w:rsidRDefault="00A77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6F24"/>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583"/>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94A"/>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605"/>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7D8"/>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333"/>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3BE"/>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A30"/>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7CD"/>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D6F"/>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4EF5"/>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0AC"/>
    <w:rsid w:val="00595447"/>
    <w:rsid w:val="00595E0C"/>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42A"/>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82F"/>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106"/>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C6CB3"/>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41E6"/>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57BFA"/>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8E0"/>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4F78"/>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391C"/>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C16"/>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3F10"/>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4B5"/>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10BF"/>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747"/>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0E7"/>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2ED"/>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B42"/>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A2C"/>
    <w:rsid w:val="00DD5DDE"/>
    <w:rsid w:val="00DD601C"/>
    <w:rsid w:val="00DD67B7"/>
    <w:rsid w:val="00DD6BA6"/>
    <w:rsid w:val="00DE09F6"/>
    <w:rsid w:val="00DE16FA"/>
    <w:rsid w:val="00DE1BB1"/>
    <w:rsid w:val="00DE1C08"/>
    <w:rsid w:val="00DE23E5"/>
    <w:rsid w:val="00DE2AC7"/>
    <w:rsid w:val="00DE2D6B"/>
    <w:rsid w:val="00DE2FDD"/>
    <w:rsid w:val="00DE30CB"/>
    <w:rsid w:val="00DE33C0"/>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3A58"/>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0B3"/>
    <w:rsid w:val="00F674AE"/>
    <w:rsid w:val="00F675B1"/>
    <w:rsid w:val="00F67B9A"/>
    <w:rsid w:val="00F70011"/>
    <w:rsid w:val="00F701AF"/>
    <w:rsid w:val="00F71B1F"/>
    <w:rsid w:val="00F725B9"/>
    <w:rsid w:val="00F72978"/>
    <w:rsid w:val="00F732E2"/>
    <w:rsid w:val="00F74651"/>
    <w:rsid w:val="00F746C2"/>
    <w:rsid w:val="00F74746"/>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10A"/>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73F"/>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43BE"/>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73BD9-39F6-49E6-BE14-D2B6AA976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2</Pages>
  <Words>745</Words>
  <Characters>4253</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47</cp:revision>
  <cp:lastPrinted>2013-04-01T04:20:00Z</cp:lastPrinted>
  <dcterms:created xsi:type="dcterms:W3CDTF">2022-04-18T01:35:00Z</dcterms:created>
  <dcterms:modified xsi:type="dcterms:W3CDTF">2022-08-10T14:16:00Z</dcterms:modified>
</cp:coreProperties>
</file>